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2C8C" w14:textId="77777777" w:rsidR="0069604C" w:rsidRPr="001C36E2" w:rsidRDefault="0069604C" w:rsidP="0069604C">
      <w:pPr>
        <w:pStyle w:val="Dear"/>
        <w:pBdr>
          <w:bottom w:val="single" w:sz="4" w:space="1" w:color="auto"/>
        </w:pBdr>
        <w:tabs>
          <w:tab w:val="left" w:pos="1170"/>
        </w:tabs>
        <w:spacing w:before="0"/>
        <w:ind w:right="-1"/>
        <w:jc w:val="center"/>
        <w:rPr>
          <w:rFonts w:asciiTheme="minorHAnsi" w:hAnsiTheme="minorHAnsi" w:cstheme="minorHAnsi"/>
          <w:b/>
          <w:bCs/>
          <w:szCs w:val="24"/>
          <w:lang w:val="ru-RU"/>
        </w:rPr>
      </w:pPr>
      <w:r w:rsidRPr="001C36E2">
        <w:rPr>
          <w:rFonts w:asciiTheme="minorHAnsi" w:hAnsiTheme="minorHAnsi" w:cstheme="minorHAnsi"/>
          <w:b/>
          <w:bCs/>
          <w:szCs w:val="24"/>
          <w:lang w:val="ru-RU"/>
        </w:rPr>
        <w:t>Институт ЮНЕСКО по информационным технологиям в образовании (ИИТО)</w:t>
      </w:r>
    </w:p>
    <w:p w14:paraId="4FBAEFA5" w14:textId="77777777" w:rsidR="0069604C" w:rsidRPr="001C36E2" w:rsidRDefault="0069604C" w:rsidP="0069604C">
      <w:pPr>
        <w:tabs>
          <w:tab w:val="left" w:pos="567"/>
        </w:tabs>
        <w:snapToGrid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</w:pPr>
    </w:p>
    <w:p w14:paraId="45FD0283" w14:textId="77777777" w:rsidR="00ED01CD" w:rsidRPr="001C36E2" w:rsidRDefault="00ED01CD" w:rsidP="0069604C">
      <w:pPr>
        <w:tabs>
          <w:tab w:val="left" w:pos="567"/>
        </w:tabs>
        <w:snapToGrid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</w:pPr>
      <w:r w:rsidRPr="001C36E2"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  <w:t xml:space="preserve">Техническое задание для </w:t>
      </w:r>
      <w:r w:rsidR="0069604C" w:rsidRPr="001C36E2"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  <w:t>специалист</w:t>
      </w:r>
      <w:r w:rsidRPr="001C36E2"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  <w:t>а</w:t>
      </w:r>
    </w:p>
    <w:p w14:paraId="0CC3E81C" w14:textId="2ED895F1" w:rsidR="005F5128" w:rsidRPr="001C36E2" w:rsidRDefault="0069604C" w:rsidP="0069604C">
      <w:pPr>
        <w:tabs>
          <w:tab w:val="left" w:pos="567"/>
        </w:tabs>
        <w:snapToGrid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</w:pPr>
      <w:r w:rsidRPr="001C36E2"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  <w:t xml:space="preserve"> </w:t>
      </w:r>
      <w:r w:rsidRPr="001C36E2">
        <w:rPr>
          <w:b/>
          <w:color w:val="204986"/>
          <w:sz w:val="28"/>
        </w:rPr>
        <w:t>для проведения обучающих мероприятий с педагогическими работниками</w:t>
      </w:r>
      <w:r w:rsidRPr="001C36E2"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  <w:t xml:space="preserve"> по вопросам формирования навыков </w:t>
      </w:r>
      <w:r w:rsidR="003966F0" w:rsidRPr="001C36E2"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  <w:t>ЗОЖ</w:t>
      </w:r>
    </w:p>
    <w:p w14:paraId="11858AD8" w14:textId="77777777" w:rsidR="0069604C" w:rsidRPr="001C36E2" w:rsidRDefault="0069604C" w:rsidP="0069604C">
      <w:pPr>
        <w:tabs>
          <w:tab w:val="left" w:pos="567"/>
        </w:tabs>
        <w:snapToGrid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snapToGrid w:val="0"/>
          <w:color w:val="214A87"/>
          <w:sz w:val="28"/>
          <w:lang w:eastAsia="ru-RU"/>
        </w:rPr>
      </w:pPr>
    </w:p>
    <w:p w14:paraId="55EA2C9F" w14:textId="7D70A4CA" w:rsidR="00ED01CD" w:rsidRPr="001C36E2" w:rsidRDefault="00ED01CD" w:rsidP="00ED01CD">
      <w:pPr>
        <w:tabs>
          <w:tab w:val="left" w:pos="10490"/>
        </w:tabs>
        <w:jc w:val="both"/>
        <w:rPr>
          <w:sz w:val="24"/>
          <w:szCs w:val="24"/>
        </w:rPr>
      </w:pPr>
      <w:r w:rsidRPr="00ED01CD">
        <w:rPr>
          <w:sz w:val="24"/>
          <w:szCs w:val="24"/>
        </w:rPr>
        <w:t xml:space="preserve">В рамках региональной программы ЮНЕСКО по формированию здорового и безопасного образа жизни среди молодежи </w:t>
      </w:r>
      <w:r w:rsidRPr="001C36E2">
        <w:rPr>
          <w:sz w:val="24"/>
          <w:szCs w:val="24"/>
        </w:rPr>
        <w:t xml:space="preserve">в странах Центральной Азии </w:t>
      </w:r>
      <w:r w:rsidRPr="00ED01CD">
        <w:rPr>
          <w:sz w:val="24"/>
          <w:szCs w:val="24"/>
        </w:rPr>
        <w:t xml:space="preserve">специалист должен (1) подготовить и провести </w:t>
      </w:r>
      <w:r w:rsidRPr="001C36E2">
        <w:rPr>
          <w:b/>
          <w:bCs/>
          <w:sz w:val="24"/>
          <w:szCs w:val="24"/>
        </w:rPr>
        <w:t>1</w:t>
      </w:r>
      <w:r w:rsidRPr="00ED01CD">
        <w:rPr>
          <w:b/>
          <w:bCs/>
          <w:sz w:val="24"/>
          <w:szCs w:val="24"/>
        </w:rPr>
        <w:t xml:space="preserve">2 вебинаров </w:t>
      </w:r>
      <w:r w:rsidRPr="00ED01CD">
        <w:rPr>
          <w:sz w:val="24"/>
          <w:szCs w:val="24"/>
        </w:rPr>
        <w:t>с педагогическими работниками для их ознакомления с содержанием и методами проведения занятий по формировани</w:t>
      </w:r>
      <w:r w:rsidR="00C32637" w:rsidRPr="001C36E2">
        <w:rPr>
          <w:sz w:val="24"/>
          <w:szCs w:val="24"/>
        </w:rPr>
        <w:t>ю</w:t>
      </w:r>
      <w:r w:rsidRPr="00ED01CD">
        <w:rPr>
          <w:sz w:val="24"/>
          <w:szCs w:val="24"/>
        </w:rPr>
        <w:t xml:space="preserve"> навыков для здорового образа жизни с учащимися общеобразовательных школ; (2) подготовить и провести </w:t>
      </w:r>
      <w:r w:rsidRPr="001C36E2">
        <w:rPr>
          <w:b/>
          <w:bCs/>
          <w:sz w:val="24"/>
          <w:szCs w:val="24"/>
        </w:rPr>
        <w:t>3</w:t>
      </w:r>
      <w:r w:rsidRPr="00ED01CD">
        <w:rPr>
          <w:b/>
          <w:bCs/>
          <w:sz w:val="24"/>
          <w:szCs w:val="24"/>
        </w:rPr>
        <w:t xml:space="preserve"> </w:t>
      </w:r>
      <w:r w:rsidRPr="00ED01CD">
        <w:rPr>
          <w:sz w:val="24"/>
          <w:szCs w:val="24"/>
        </w:rPr>
        <w:t xml:space="preserve">мастерские с педагогическими работниками, </w:t>
      </w:r>
      <w:r w:rsidRPr="001C36E2">
        <w:rPr>
          <w:sz w:val="24"/>
          <w:szCs w:val="24"/>
        </w:rPr>
        <w:t>по вопросам, связанным с формированием у</w:t>
      </w:r>
      <w:r w:rsidRPr="001C36E2">
        <w:t xml:space="preserve"> </w:t>
      </w:r>
      <w:r w:rsidRPr="001C36E2">
        <w:rPr>
          <w:sz w:val="24"/>
          <w:szCs w:val="24"/>
        </w:rPr>
        <w:t>подростков уверенности в себе и адекватной самооценки, развитием навыков понимания своих и чужих эмоций и эффективного общения и других смежных тем.</w:t>
      </w:r>
      <w:r w:rsidRPr="00ED01CD">
        <w:rPr>
          <w:sz w:val="24"/>
          <w:szCs w:val="24"/>
        </w:rPr>
        <w:t xml:space="preserve"> Все обучающие мероприятия будут проводиться в режиме дистанционного (онлайн) обучения на русском языке в период с </w:t>
      </w:r>
      <w:r w:rsidRPr="001C36E2">
        <w:rPr>
          <w:sz w:val="24"/>
          <w:szCs w:val="24"/>
        </w:rPr>
        <w:t>марта</w:t>
      </w:r>
      <w:r w:rsidRPr="00ED01CD">
        <w:rPr>
          <w:sz w:val="24"/>
          <w:szCs w:val="24"/>
        </w:rPr>
        <w:t xml:space="preserve"> по декабрь 202</w:t>
      </w:r>
      <w:r w:rsidRPr="001C36E2">
        <w:rPr>
          <w:sz w:val="24"/>
          <w:szCs w:val="24"/>
        </w:rPr>
        <w:t>6</w:t>
      </w:r>
      <w:r w:rsidRPr="00ED01CD">
        <w:rPr>
          <w:sz w:val="24"/>
          <w:szCs w:val="24"/>
        </w:rPr>
        <w:t xml:space="preserve"> года. </w:t>
      </w:r>
    </w:p>
    <w:p w14:paraId="768D5A58" w14:textId="13BEACD3" w:rsidR="00ED01CD" w:rsidRPr="001C36E2" w:rsidRDefault="00ED01CD" w:rsidP="00ED01CD">
      <w:pPr>
        <w:tabs>
          <w:tab w:val="left" w:pos="10490"/>
        </w:tabs>
        <w:jc w:val="both"/>
        <w:rPr>
          <w:sz w:val="24"/>
          <w:szCs w:val="24"/>
        </w:rPr>
      </w:pPr>
      <w:r w:rsidRPr="001C36E2">
        <w:rPr>
          <w:sz w:val="24"/>
          <w:szCs w:val="24"/>
        </w:rPr>
        <w:t>В соответствии с вышеизложенным специалист должен:</w:t>
      </w:r>
    </w:p>
    <w:p w14:paraId="57176F79" w14:textId="722FF371" w:rsidR="009D575C" w:rsidRPr="001C36E2" w:rsidRDefault="00ED01CD" w:rsidP="009D575C">
      <w:pPr>
        <w:pStyle w:val="ListParagraph"/>
        <w:numPr>
          <w:ilvl w:val="0"/>
          <w:numId w:val="18"/>
        </w:numPr>
        <w:ind w:right="-29"/>
        <w:contextualSpacing w:val="0"/>
        <w:rPr>
          <w:sz w:val="24"/>
          <w:szCs w:val="24"/>
          <w:lang w:val="ru-RU"/>
        </w:rPr>
      </w:pPr>
      <w:r w:rsidRPr="001C36E2">
        <w:rPr>
          <w:rFonts w:cstheme="minorHAnsi"/>
          <w:b/>
          <w:sz w:val="24"/>
          <w:szCs w:val="24"/>
          <w:lang w:val="ru-RU"/>
        </w:rPr>
        <w:t>В марте-мае 2026 г.</w:t>
      </w:r>
      <w:r w:rsidRPr="001C36E2">
        <w:rPr>
          <w:rFonts w:cstheme="minorHAnsi"/>
          <w:sz w:val="24"/>
          <w:szCs w:val="24"/>
          <w:lang w:val="ru-RU"/>
        </w:rPr>
        <w:t xml:space="preserve"> совместно с партнерами ЮНЕСКО в Казахстане и Кыргызстане и с платформой EDUHUB подготовить </w:t>
      </w:r>
      <w:r w:rsidR="009D575C" w:rsidRPr="001C36E2">
        <w:rPr>
          <w:rFonts w:cstheme="minorHAnsi"/>
          <w:sz w:val="24"/>
          <w:szCs w:val="24"/>
          <w:lang w:val="ru-RU"/>
        </w:rPr>
        <w:t>и</w:t>
      </w:r>
      <w:r w:rsidRPr="001C36E2">
        <w:rPr>
          <w:rFonts w:cstheme="minorHAnsi"/>
          <w:sz w:val="24"/>
          <w:szCs w:val="24"/>
          <w:lang w:val="ru-RU"/>
        </w:rPr>
        <w:t xml:space="preserve"> провести </w:t>
      </w:r>
      <w:r w:rsidRPr="001C36E2">
        <w:rPr>
          <w:rFonts w:cstheme="minorHAnsi"/>
          <w:b/>
          <w:sz w:val="24"/>
          <w:szCs w:val="24"/>
          <w:lang w:val="ru-RU"/>
        </w:rPr>
        <w:t>6 вебинаров</w:t>
      </w:r>
      <w:r w:rsidRPr="001C36E2">
        <w:rPr>
          <w:rFonts w:cstheme="minorHAnsi"/>
          <w:sz w:val="24"/>
          <w:szCs w:val="24"/>
          <w:lang w:val="ru-RU"/>
        </w:rPr>
        <w:t xml:space="preserve"> для педагогических работников для их ознакомления с содержанием и методами проведения занятий по формированию навыков для здорового и безопасного образа жизни с учащимися общеобразовательных школ. На вебинарах должны освещаться следующие темы: (1) развитие навыков общения, понимания себя и других (2) развитие уверенности в себе и сопротивление негативному давлению; (3) развитие навыков принятия решений, постановки и достижения целей. </w:t>
      </w:r>
      <w:r w:rsidR="009D575C" w:rsidRPr="001C36E2">
        <w:rPr>
          <w:sz w:val="24"/>
          <w:szCs w:val="24"/>
          <w:lang w:val="ru-RU"/>
        </w:rPr>
        <w:t xml:space="preserve">Вебинары должны ознакомить участников с технологией проведения занятий в форме тренингов с использованием интерактивных методов и с опорой на сценарии таких занятий, представленных в руководствах для педагогов, разработанных при содействии ИИТО ЮНЕСКО для </w:t>
      </w:r>
      <w:hyperlink r:id="rId5" w:history="1">
        <w:r w:rsidR="009D575C" w:rsidRPr="00A17FD9">
          <w:rPr>
            <w:rStyle w:val="Hyperlink"/>
            <w:sz w:val="24"/>
            <w:szCs w:val="24"/>
            <w:lang w:val="ru-RU"/>
          </w:rPr>
          <w:t>Казахс</w:t>
        </w:r>
        <w:r w:rsidR="009D575C" w:rsidRPr="00A17FD9">
          <w:rPr>
            <w:rStyle w:val="Hyperlink"/>
            <w:sz w:val="24"/>
            <w:szCs w:val="24"/>
            <w:lang w:val="ru-RU"/>
          </w:rPr>
          <w:t>т</w:t>
        </w:r>
        <w:r w:rsidR="009D575C" w:rsidRPr="00A17FD9">
          <w:rPr>
            <w:rStyle w:val="Hyperlink"/>
            <w:sz w:val="24"/>
            <w:szCs w:val="24"/>
            <w:lang w:val="ru-RU"/>
          </w:rPr>
          <w:t>а</w:t>
        </w:r>
        <w:r w:rsidR="009D575C" w:rsidRPr="00A17FD9">
          <w:rPr>
            <w:rStyle w:val="Hyperlink"/>
            <w:sz w:val="24"/>
            <w:szCs w:val="24"/>
            <w:lang w:val="ru-RU"/>
          </w:rPr>
          <w:t>на</w:t>
        </w:r>
      </w:hyperlink>
      <w:r w:rsidR="009D575C" w:rsidRPr="001C36E2">
        <w:rPr>
          <w:sz w:val="24"/>
          <w:szCs w:val="24"/>
          <w:lang w:val="ru-RU"/>
        </w:rPr>
        <w:t xml:space="preserve"> и </w:t>
      </w:r>
      <w:hyperlink r:id="rId6" w:history="1">
        <w:r w:rsidR="009D575C" w:rsidRPr="00A17FD9">
          <w:rPr>
            <w:rStyle w:val="Hyperlink"/>
            <w:sz w:val="24"/>
            <w:szCs w:val="24"/>
            <w:lang w:val="ru-RU"/>
          </w:rPr>
          <w:t>Кыргызст</w:t>
        </w:r>
        <w:r w:rsidR="009D575C" w:rsidRPr="00A17FD9">
          <w:rPr>
            <w:rStyle w:val="Hyperlink"/>
            <w:sz w:val="24"/>
            <w:szCs w:val="24"/>
            <w:lang w:val="ru-RU"/>
          </w:rPr>
          <w:t>а</w:t>
        </w:r>
        <w:r w:rsidR="009D575C" w:rsidRPr="00A17FD9">
          <w:rPr>
            <w:rStyle w:val="Hyperlink"/>
            <w:sz w:val="24"/>
            <w:szCs w:val="24"/>
            <w:lang w:val="ru-RU"/>
          </w:rPr>
          <w:t>на</w:t>
        </w:r>
      </w:hyperlink>
      <w:r w:rsidR="009D575C" w:rsidRPr="001C36E2">
        <w:rPr>
          <w:sz w:val="24"/>
          <w:szCs w:val="24"/>
          <w:lang w:val="ru-RU"/>
        </w:rPr>
        <w:t xml:space="preserve">. </w:t>
      </w:r>
      <w:r w:rsidRPr="001C36E2">
        <w:rPr>
          <w:rFonts w:cstheme="minorHAnsi"/>
          <w:sz w:val="24"/>
          <w:szCs w:val="24"/>
          <w:lang w:val="ru-RU"/>
        </w:rPr>
        <w:t xml:space="preserve">Обеспечить подготовку необходимых для проведения вебинаров презентаций на русском, казахском и кыргызском языках. </w:t>
      </w:r>
    </w:p>
    <w:p w14:paraId="08697006" w14:textId="4DEF09E8" w:rsidR="009D575C" w:rsidRPr="001C36E2" w:rsidRDefault="009D575C" w:rsidP="009D575C">
      <w:pPr>
        <w:pStyle w:val="ListParagraph"/>
        <w:numPr>
          <w:ilvl w:val="0"/>
          <w:numId w:val="18"/>
        </w:numPr>
        <w:ind w:right="-29"/>
        <w:contextualSpacing w:val="0"/>
        <w:rPr>
          <w:sz w:val="24"/>
          <w:szCs w:val="24"/>
          <w:lang w:val="ru-RU"/>
        </w:rPr>
      </w:pPr>
      <w:r w:rsidRPr="001C36E2">
        <w:rPr>
          <w:b/>
          <w:bCs/>
          <w:sz w:val="24"/>
          <w:szCs w:val="24"/>
          <w:lang w:val="ru-RU"/>
        </w:rPr>
        <w:t xml:space="preserve">В срок до 15 июня 2026 г. </w:t>
      </w:r>
      <w:r w:rsidRPr="001C36E2">
        <w:rPr>
          <w:sz w:val="24"/>
          <w:szCs w:val="24"/>
          <w:lang w:val="ru-RU"/>
        </w:rPr>
        <w:t xml:space="preserve">подготовить и представить в ИИТО ЮНЕСКО отчет о выполненной работе в соответствии с пунктом 1 о проведенных вебинарах, включая их оценку со стороны участников и рекомендации по улучшению содержания и формата проведения вебинаров. </w:t>
      </w:r>
    </w:p>
    <w:p w14:paraId="0282346E" w14:textId="344DE47B" w:rsidR="009D575C" w:rsidRPr="001C36E2" w:rsidRDefault="009D575C" w:rsidP="009D575C">
      <w:pPr>
        <w:pStyle w:val="ListParagraph"/>
        <w:numPr>
          <w:ilvl w:val="0"/>
          <w:numId w:val="18"/>
        </w:numPr>
        <w:ind w:right="-29"/>
        <w:contextualSpacing w:val="0"/>
        <w:rPr>
          <w:sz w:val="28"/>
          <w:szCs w:val="28"/>
          <w:lang w:val="ru-RU"/>
        </w:rPr>
      </w:pPr>
      <w:r w:rsidRPr="001C36E2">
        <w:rPr>
          <w:b/>
          <w:sz w:val="24"/>
          <w:szCs w:val="24"/>
          <w:lang w:val="ru-RU"/>
        </w:rPr>
        <w:t>В апрел</w:t>
      </w:r>
      <w:r w:rsidR="00313FE0">
        <w:rPr>
          <w:b/>
          <w:sz w:val="24"/>
          <w:szCs w:val="24"/>
          <w:lang w:val="ru-RU"/>
        </w:rPr>
        <w:t>е</w:t>
      </w:r>
      <w:r w:rsidRPr="001C36E2">
        <w:rPr>
          <w:b/>
          <w:sz w:val="24"/>
          <w:szCs w:val="24"/>
          <w:lang w:val="ru-RU"/>
        </w:rPr>
        <w:t>-</w:t>
      </w:r>
      <w:r w:rsidR="00313FE0">
        <w:rPr>
          <w:b/>
          <w:sz w:val="24"/>
          <w:szCs w:val="24"/>
          <w:lang w:val="ru-RU"/>
        </w:rPr>
        <w:t>декабре</w:t>
      </w:r>
      <w:r w:rsidRPr="001C36E2">
        <w:rPr>
          <w:b/>
          <w:sz w:val="24"/>
          <w:szCs w:val="24"/>
          <w:lang w:val="ru-RU"/>
        </w:rPr>
        <w:t xml:space="preserve"> </w:t>
      </w:r>
      <w:r w:rsidRPr="001C36E2">
        <w:rPr>
          <w:rFonts w:cstheme="minorHAnsi"/>
          <w:b/>
          <w:sz w:val="24"/>
          <w:szCs w:val="24"/>
          <w:lang w:val="ru-RU"/>
        </w:rPr>
        <w:t xml:space="preserve">2026 г. </w:t>
      </w:r>
      <w:r w:rsidRPr="001C36E2">
        <w:rPr>
          <w:rFonts w:cstheme="minorHAnsi"/>
          <w:sz w:val="24"/>
          <w:szCs w:val="24"/>
          <w:lang w:val="ru-RU"/>
        </w:rPr>
        <w:t>совместно с платформо</w:t>
      </w:r>
      <w:r w:rsidRPr="00313FE0">
        <w:rPr>
          <w:rFonts w:cstheme="minorHAnsi"/>
          <w:sz w:val="24"/>
          <w:szCs w:val="24"/>
          <w:lang w:val="ru-RU"/>
        </w:rPr>
        <w:t>й EduHub по</w:t>
      </w:r>
      <w:r w:rsidRPr="001C36E2">
        <w:rPr>
          <w:rFonts w:cstheme="minorHAnsi"/>
          <w:bCs/>
          <w:sz w:val="24"/>
          <w:szCs w:val="24"/>
          <w:lang w:val="ru-RU"/>
        </w:rPr>
        <w:t xml:space="preserve">дготовить и </w:t>
      </w:r>
      <w:r w:rsidRPr="001C36E2">
        <w:rPr>
          <w:rFonts w:cstheme="minorHAnsi"/>
          <w:sz w:val="24"/>
          <w:szCs w:val="24"/>
          <w:lang w:val="ru-RU"/>
        </w:rPr>
        <w:t xml:space="preserve">провести </w:t>
      </w:r>
      <w:r w:rsidRPr="001C36E2">
        <w:rPr>
          <w:b/>
          <w:sz w:val="24"/>
          <w:szCs w:val="24"/>
          <w:lang w:val="ru-RU"/>
        </w:rPr>
        <w:t xml:space="preserve">3 мастерские </w:t>
      </w:r>
      <w:r w:rsidRPr="001C36E2">
        <w:rPr>
          <w:sz w:val="24"/>
          <w:szCs w:val="24"/>
          <w:lang w:val="ru-RU"/>
        </w:rPr>
        <w:t>с педагогическими работниками по вопросам, связанным с формированием у подростков уверенности в себе и адекватной самооценки, развитием навыков понимания своих и чужих эмоций и эффективного общения и других смежных тем.</w:t>
      </w:r>
    </w:p>
    <w:p w14:paraId="6E8C6946" w14:textId="5F0631BF" w:rsidR="009D575C" w:rsidRPr="00313FE0" w:rsidRDefault="009D575C" w:rsidP="00A17FD9">
      <w:pPr>
        <w:pStyle w:val="ListParagraph"/>
        <w:numPr>
          <w:ilvl w:val="0"/>
          <w:numId w:val="18"/>
        </w:numPr>
        <w:ind w:right="-29"/>
        <w:contextualSpacing w:val="0"/>
        <w:rPr>
          <w:sz w:val="24"/>
          <w:szCs w:val="24"/>
          <w:lang w:val="ru-RU"/>
        </w:rPr>
      </w:pPr>
      <w:r w:rsidRPr="001C36E2">
        <w:rPr>
          <w:rFonts w:cstheme="minorHAnsi"/>
          <w:b/>
          <w:sz w:val="24"/>
          <w:szCs w:val="24"/>
          <w:lang w:val="ru-RU"/>
        </w:rPr>
        <w:t>В сентябре-ноябре 2026 г.</w:t>
      </w:r>
      <w:r w:rsidRPr="001C36E2">
        <w:rPr>
          <w:rFonts w:cstheme="minorHAnsi"/>
          <w:sz w:val="24"/>
          <w:szCs w:val="24"/>
          <w:lang w:val="ru-RU"/>
        </w:rPr>
        <w:t xml:space="preserve"> совместно с партнерами ЮНЕСКО в Казахстане и Кыргызстане и с платформой EDUHUB подготовить и провести </w:t>
      </w:r>
      <w:r w:rsidRPr="001C36E2">
        <w:rPr>
          <w:rFonts w:cstheme="minorHAnsi"/>
          <w:b/>
          <w:sz w:val="24"/>
          <w:szCs w:val="24"/>
          <w:lang w:val="ru-RU"/>
        </w:rPr>
        <w:t>6 вебинаров</w:t>
      </w:r>
      <w:r w:rsidRPr="001C36E2">
        <w:rPr>
          <w:rFonts w:cstheme="minorHAnsi"/>
          <w:sz w:val="24"/>
          <w:szCs w:val="24"/>
          <w:lang w:val="ru-RU"/>
        </w:rPr>
        <w:t xml:space="preserve"> для </w:t>
      </w:r>
      <w:r w:rsidRPr="001C36E2">
        <w:rPr>
          <w:rFonts w:cstheme="minorHAnsi"/>
          <w:sz w:val="24"/>
          <w:szCs w:val="24"/>
          <w:lang w:val="ru-RU"/>
        </w:rPr>
        <w:lastRenderedPageBreak/>
        <w:t xml:space="preserve">педагогических работников для их ознакомления с содержанием и методами проведения занятий по формированию навыков для здорового и безопасного образа жизни с учащимися общеобразовательных школ. На вебинарах должны освещаться следующие темы: (1) развитие навыков общения, понимания себя и других (2) развитие уверенности в себе и сопротивление негативному давлению; (3) развитие навыков принятия решений, постановки и достижения целей. </w:t>
      </w:r>
      <w:r w:rsidRPr="001C36E2">
        <w:rPr>
          <w:sz w:val="24"/>
          <w:szCs w:val="24"/>
          <w:lang w:val="ru-RU"/>
        </w:rPr>
        <w:t xml:space="preserve">Вебинары должны ознакомить участников с технологией проведения занятий в форме тренингов с использованием интерактивных методов и с опорой на сценарии таких занятий, представленных в руководствах для педагогов, разработанных при содействии ИИТО ЮНЕСКО для </w:t>
      </w:r>
      <w:r w:rsidR="00A17FD9">
        <w:rPr>
          <w:sz w:val="24"/>
          <w:szCs w:val="24"/>
        </w:rPr>
        <w:t xml:space="preserve"> </w:t>
      </w:r>
      <w:hyperlink r:id="rId7" w:history="1">
        <w:r w:rsidR="00A17FD9" w:rsidRPr="00A17FD9">
          <w:rPr>
            <w:rStyle w:val="Hyperlink"/>
            <w:sz w:val="24"/>
            <w:szCs w:val="24"/>
            <w:lang w:val="ru-RU"/>
          </w:rPr>
          <w:t>Казахстана</w:t>
        </w:r>
      </w:hyperlink>
      <w:r w:rsidR="00A17FD9" w:rsidRPr="001C36E2">
        <w:rPr>
          <w:sz w:val="24"/>
          <w:szCs w:val="24"/>
          <w:lang w:val="ru-RU"/>
        </w:rPr>
        <w:t xml:space="preserve"> и </w:t>
      </w:r>
      <w:hyperlink r:id="rId8" w:history="1">
        <w:r w:rsidR="00A17FD9" w:rsidRPr="00A17FD9">
          <w:rPr>
            <w:rStyle w:val="Hyperlink"/>
            <w:sz w:val="24"/>
            <w:szCs w:val="24"/>
            <w:lang w:val="ru-RU"/>
          </w:rPr>
          <w:t>Кыргызстана</w:t>
        </w:r>
      </w:hyperlink>
      <w:r w:rsidR="00A17FD9" w:rsidRPr="001C36E2">
        <w:rPr>
          <w:sz w:val="24"/>
          <w:szCs w:val="24"/>
          <w:lang w:val="ru-RU"/>
        </w:rPr>
        <w:t>.</w:t>
      </w:r>
      <w:r w:rsidRPr="001C36E2">
        <w:rPr>
          <w:sz w:val="24"/>
          <w:szCs w:val="24"/>
          <w:lang w:val="ru-RU"/>
        </w:rPr>
        <w:t xml:space="preserve"> </w:t>
      </w:r>
      <w:r w:rsidRPr="001C36E2">
        <w:rPr>
          <w:rFonts w:cstheme="minorHAnsi"/>
          <w:sz w:val="24"/>
          <w:szCs w:val="24"/>
          <w:lang w:val="ru-RU"/>
        </w:rPr>
        <w:t xml:space="preserve">Обеспечить подготовку необходимых для проведения вебинаров презентаций на русском, казахском и кыргызском языках. </w:t>
      </w:r>
    </w:p>
    <w:p w14:paraId="2E427253" w14:textId="3CED9DF8" w:rsidR="009D575C" w:rsidRPr="001C36E2" w:rsidRDefault="009D575C" w:rsidP="009D575C">
      <w:pPr>
        <w:pStyle w:val="ListParagraph"/>
        <w:numPr>
          <w:ilvl w:val="0"/>
          <w:numId w:val="18"/>
        </w:numPr>
        <w:ind w:right="-29"/>
        <w:contextualSpacing w:val="0"/>
        <w:rPr>
          <w:sz w:val="24"/>
          <w:szCs w:val="24"/>
          <w:lang w:val="ru-RU"/>
        </w:rPr>
      </w:pPr>
      <w:r w:rsidRPr="001C36E2">
        <w:rPr>
          <w:b/>
          <w:bCs/>
          <w:sz w:val="24"/>
          <w:szCs w:val="24"/>
          <w:lang w:val="ru-RU"/>
        </w:rPr>
        <w:t xml:space="preserve">В срок до 14 декабря 2026 г. </w:t>
      </w:r>
      <w:r w:rsidRPr="001C36E2">
        <w:rPr>
          <w:sz w:val="24"/>
          <w:szCs w:val="24"/>
          <w:lang w:val="ru-RU"/>
        </w:rPr>
        <w:t xml:space="preserve">подготовить и представить в ИИТО ЮНЕСКО отчет о выполненной работе в соответствии с пунктами 3 и 4 о проведенных мастерских и вебинарах, включая их оценку со стороны участников и рекомендации по улучшению содержания и формата проведения. </w:t>
      </w:r>
    </w:p>
    <w:p w14:paraId="046A595C" w14:textId="77777777" w:rsidR="009D575C" w:rsidRPr="009D575C" w:rsidRDefault="009D575C" w:rsidP="009D575C">
      <w:pPr>
        <w:pStyle w:val="ListParagraph"/>
        <w:ind w:left="360" w:right="-24"/>
        <w:rPr>
          <w:sz w:val="24"/>
          <w:szCs w:val="24"/>
          <w:lang w:val="ru-RU"/>
        </w:rPr>
      </w:pPr>
    </w:p>
    <w:sectPr w:rsidR="009D575C" w:rsidRPr="009D575C" w:rsidSect="008D30FA">
      <w:pgSz w:w="12240" w:h="15840"/>
      <w:pgMar w:top="8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0D9"/>
    <w:multiLevelType w:val="multilevel"/>
    <w:tmpl w:val="B6D48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A2E69"/>
    <w:multiLevelType w:val="multilevel"/>
    <w:tmpl w:val="7DF0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91D6D"/>
    <w:multiLevelType w:val="hybridMultilevel"/>
    <w:tmpl w:val="0DE8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F09"/>
    <w:multiLevelType w:val="multilevel"/>
    <w:tmpl w:val="F22AF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D5E47"/>
    <w:multiLevelType w:val="multilevel"/>
    <w:tmpl w:val="0BD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23EA5"/>
    <w:multiLevelType w:val="multilevel"/>
    <w:tmpl w:val="F70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8130CA"/>
    <w:multiLevelType w:val="hybridMultilevel"/>
    <w:tmpl w:val="D3D6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1F62"/>
    <w:multiLevelType w:val="multilevel"/>
    <w:tmpl w:val="419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E7633A"/>
    <w:multiLevelType w:val="multilevel"/>
    <w:tmpl w:val="09A2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B2CCE"/>
    <w:multiLevelType w:val="hybridMultilevel"/>
    <w:tmpl w:val="E7E6F0A4"/>
    <w:lvl w:ilvl="0" w:tplc="7CC4EE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407E9"/>
    <w:multiLevelType w:val="hybridMultilevel"/>
    <w:tmpl w:val="FF7CBDB6"/>
    <w:lvl w:ilvl="0" w:tplc="B626440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423AC5"/>
    <w:multiLevelType w:val="multilevel"/>
    <w:tmpl w:val="93F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3363D"/>
    <w:multiLevelType w:val="multilevel"/>
    <w:tmpl w:val="0BB2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4F29DA"/>
    <w:multiLevelType w:val="hybridMultilevel"/>
    <w:tmpl w:val="B1EE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C3381"/>
    <w:multiLevelType w:val="multilevel"/>
    <w:tmpl w:val="24845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4F0D88"/>
    <w:multiLevelType w:val="multilevel"/>
    <w:tmpl w:val="7C7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F12F94"/>
    <w:multiLevelType w:val="hybridMultilevel"/>
    <w:tmpl w:val="E6F000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1F0E50"/>
    <w:multiLevelType w:val="hybridMultilevel"/>
    <w:tmpl w:val="6688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45673">
    <w:abstractNumId w:val="4"/>
  </w:num>
  <w:num w:numId="2" w16cid:durableId="1904489543">
    <w:abstractNumId w:val="11"/>
  </w:num>
  <w:num w:numId="3" w16cid:durableId="1584945883">
    <w:abstractNumId w:val="0"/>
  </w:num>
  <w:num w:numId="4" w16cid:durableId="619609777">
    <w:abstractNumId w:val="7"/>
  </w:num>
  <w:num w:numId="5" w16cid:durableId="15085295">
    <w:abstractNumId w:val="8"/>
  </w:num>
  <w:num w:numId="6" w16cid:durableId="1953319729">
    <w:abstractNumId w:val="12"/>
  </w:num>
  <w:num w:numId="7" w16cid:durableId="861015301">
    <w:abstractNumId w:val="3"/>
  </w:num>
  <w:num w:numId="8" w16cid:durableId="1884830420">
    <w:abstractNumId w:val="14"/>
  </w:num>
  <w:num w:numId="9" w16cid:durableId="1976136356">
    <w:abstractNumId w:val="1"/>
  </w:num>
  <w:num w:numId="10" w16cid:durableId="155221871">
    <w:abstractNumId w:val="5"/>
  </w:num>
  <w:num w:numId="11" w16cid:durableId="277567839">
    <w:abstractNumId w:val="9"/>
  </w:num>
  <w:num w:numId="12" w16cid:durableId="989987869">
    <w:abstractNumId w:val="2"/>
  </w:num>
  <w:num w:numId="13" w16cid:durableId="640890782">
    <w:abstractNumId w:val="13"/>
  </w:num>
  <w:num w:numId="14" w16cid:durableId="1313100165">
    <w:abstractNumId w:val="15"/>
  </w:num>
  <w:num w:numId="15" w16cid:durableId="205141096">
    <w:abstractNumId w:val="17"/>
  </w:num>
  <w:num w:numId="16" w16cid:durableId="1272202233">
    <w:abstractNumId w:val="16"/>
  </w:num>
  <w:num w:numId="17" w16cid:durableId="1701543872">
    <w:abstractNumId w:val="6"/>
  </w:num>
  <w:num w:numId="18" w16cid:durableId="1904558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E1"/>
    <w:rsid w:val="0018248A"/>
    <w:rsid w:val="001C36E2"/>
    <w:rsid w:val="001E6653"/>
    <w:rsid w:val="002209BB"/>
    <w:rsid w:val="002306E1"/>
    <w:rsid w:val="00313FE0"/>
    <w:rsid w:val="003966F0"/>
    <w:rsid w:val="003F094C"/>
    <w:rsid w:val="004608B7"/>
    <w:rsid w:val="004D4CA6"/>
    <w:rsid w:val="005F5128"/>
    <w:rsid w:val="006832F3"/>
    <w:rsid w:val="00691788"/>
    <w:rsid w:val="0069604C"/>
    <w:rsid w:val="0069695A"/>
    <w:rsid w:val="006B72CD"/>
    <w:rsid w:val="006C08B8"/>
    <w:rsid w:val="006C3E59"/>
    <w:rsid w:val="007406A0"/>
    <w:rsid w:val="00750A32"/>
    <w:rsid w:val="00781BEB"/>
    <w:rsid w:val="0079713B"/>
    <w:rsid w:val="008D30FA"/>
    <w:rsid w:val="00915E08"/>
    <w:rsid w:val="009D4C2D"/>
    <w:rsid w:val="009D575C"/>
    <w:rsid w:val="009F43F1"/>
    <w:rsid w:val="00A17FD9"/>
    <w:rsid w:val="00AC6293"/>
    <w:rsid w:val="00B018FD"/>
    <w:rsid w:val="00B23F37"/>
    <w:rsid w:val="00B37D25"/>
    <w:rsid w:val="00B54D22"/>
    <w:rsid w:val="00B612BB"/>
    <w:rsid w:val="00B67039"/>
    <w:rsid w:val="00C22E75"/>
    <w:rsid w:val="00C32637"/>
    <w:rsid w:val="00CB000F"/>
    <w:rsid w:val="00E04402"/>
    <w:rsid w:val="00E95346"/>
    <w:rsid w:val="00ED01CD"/>
    <w:rsid w:val="00EF796F"/>
    <w:rsid w:val="00EF798A"/>
    <w:rsid w:val="00F378F4"/>
    <w:rsid w:val="00F7235E"/>
    <w:rsid w:val="00F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29D1"/>
  <w15:chartTrackingRefBased/>
  <w15:docId w15:val="{DBA38F2D-5C01-4E1E-833B-5BD60448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link w:val="Heading1Char"/>
    <w:uiPriority w:val="9"/>
    <w:qFormat/>
    <w:rsid w:val="00B61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4">
    <w:name w:val="heading 4"/>
    <w:basedOn w:val="Normal"/>
    <w:link w:val="Heading4Char"/>
    <w:uiPriority w:val="9"/>
    <w:qFormat/>
    <w:rsid w:val="00B61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2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612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12BB"/>
    <w:rPr>
      <w:color w:val="0000FF"/>
      <w:u w:val="single"/>
    </w:rPr>
  </w:style>
  <w:style w:type="character" w:customStyle="1" w:styleId="rsbtntext">
    <w:name w:val="rsbtn_text"/>
    <w:basedOn w:val="DefaultParagraphFont"/>
    <w:rsid w:val="00B612BB"/>
  </w:style>
  <w:style w:type="paragraph" w:styleId="NormalWeb">
    <w:name w:val="Normal (Web)"/>
    <w:basedOn w:val="Normal"/>
    <w:uiPriority w:val="99"/>
    <w:semiHidden/>
    <w:unhideWhenUsed/>
    <w:rsid w:val="00B6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612BB"/>
    <w:rPr>
      <w:b/>
      <w:bCs/>
    </w:rPr>
  </w:style>
  <w:style w:type="character" w:styleId="Emphasis">
    <w:name w:val="Emphasis"/>
    <w:basedOn w:val="DefaultParagraphFont"/>
    <w:uiPriority w:val="20"/>
    <w:qFormat/>
    <w:rsid w:val="00B612BB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69178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91788"/>
  </w:style>
  <w:style w:type="table" w:styleId="TableGrid">
    <w:name w:val="Table Grid"/>
    <w:basedOn w:val="TableNormal"/>
    <w:uiPriority w:val="39"/>
    <w:rsid w:val="00F7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ar">
    <w:name w:val="Dear"/>
    <w:basedOn w:val="Normal"/>
    <w:rsid w:val="0069604C"/>
    <w:pPr>
      <w:overflowPunct w:val="0"/>
      <w:autoSpaceDE w:val="0"/>
      <w:autoSpaceDN w:val="0"/>
      <w:adjustRightInd w:val="0"/>
      <w:spacing w:before="48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9604C"/>
    <w:pPr>
      <w:widowControl w:val="0"/>
      <w:autoSpaceDE w:val="0"/>
      <w:autoSpaceDN w:val="0"/>
      <w:spacing w:after="0" w:line="240" w:lineRule="auto"/>
      <w:ind w:left="139" w:right="137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9604C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30FA"/>
    <w:rPr>
      <w:color w:val="605E5C"/>
      <w:shd w:val="clear" w:color="auto" w:fill="E1DFDD"/>
    </w:rPr>
  </w:style>
  <w:style w:type="paragraph" w:customStyle="1" w:styleId="Default">
    <w:name w:val="Default"/>
    <w:rsid w:val="00ED01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7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hub.pro/wp-content/uploads/2026/02/POSOBIE-8-TRENINGOV_Kyrgyzstan_2024_RU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hub.pro/wp-content/uploads/2026/02/POSOBIE-8-TRENINGOV_Kazahstan_final_RUS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hub.pro/wp-content/uploads/2026/02/POSOBIE-8-TRENINGOV_Kyrgyzstan_2024_RUS.pdf" TargetMode="External"/><Relationship Id="rId5" Type="http://schemas.openxmlformats.org/officeDocument/2006/relationships/hyperlink" Target="https://eduhub.pro/wp-content/uploads/2026/02/POSOBIE-8-TRENINGOV_Kazahstan_final_RUS-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633</Words>
  <Characters>3613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2026-03-02T15:56:00Z</dcterms:created>
  <dcterms:modified xsi:type="dcterms:W3CDTF">2026-03-02T16:32:00Z</dcterms:modified>
</cp:coreProperties>
</file>